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CD8" w:rsidRDefault="00454CD8"/>
    <w:p w:rsidR="00F856B6" w:rsidRDefault="00F856B6"/>
    <w:p w:rsidR="00F856B6" w:rsidRDefault="00F856B6" w:rsidP="008A2285">
      <w:pPr>
        <w:spacing w:before="100" w:beforeAutospacing="1" w:after="100" w:afterAutospacing="1" w:line="240" w:lineRule="auto"/>
        <w:jc w:val="center"/>
        <w:rPr>
          <w:rFonts w:ascii="Times New Roman" w:eastAsia="Times New Roman" w:hAnsi="Times New Roman" w:cs="Times New Roman"/>
          <w:sz w:val="24"/>
          <w:szCs w:val="24"/>
          <w:u w:val="single"/>
          <w:lang w:eastAsia="en-GB" w:bidi="ar-SA"/>
        </w:rPr>
      </w:pPr>
      <w:r w:rsidRPr="00F856B6">
        <w:rPr>
          <w:rFonts w:ascii="Times New Roman" w:eastAsia="Times New Roman" w:hAnsi="Times New Roman" w:cs="Times New Roman"/>
          <w:bCs/>
          <w:sz w:val="24"/>
          <w:szCs w:val="24"/>
          <w:u w:val="single"/>
          <w:lang w:eastAsia="en-GB" w:bidi="ar-SA"/>
        </w:rPr>
        <w:t>Museum Practice Patient Participation Group</w:t>
      </w:r>
      <w:r>
        <w:rPr>
          <w:rFonts w:ascii="Times New Roman" w:eastAsia="Times New Roman" w:hAnsi="Times New Roman" w:cs="Times New Roman"/>
          <w:bCs/>
          <w:sz w:val="24"/>
          <w:szCs w:val="24"/>
          <w:u w:val="single"/>
          <w:lang w:eastAsia="en-GB" w:bidi="ar-SA"/>
        </w:rPr>
        <w:t xml:space="preserve"> DES 2013/14</w:t>
      </w:r>
    </w:p>
    <w:p w:rsidR="008A2285" w:rsidRPr="00F856B6" w:rsidRDefault="008A2285" w:rsidP="008A2285">
      <w:pPr>
        <w:spacing w:before="100" w:beforeAutospacing="1" w:after="100" w:afterAutospacing="1" w:line="240" w:lineRule="auto"/>
        <w:jc w:val="center"/>
        <w:rPr>
          <w:rFonts w:ascii="Times New Roman" w:eastAsia="Times New Roman" w:hAnsi="Times New Roman" w:cs="Times New Roman"/>
          <w:sz w:val="24"/>
          <w:szCs w:val="24"/>
          <w:u w:val="single"/>
          <w:lang w:eastAsia="en-GB" w:bidi="ar-SA"/>
        </w:rPr>
      </w:pP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1. Profile of the practice population and PRG</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2. The process used to recruit to our PRG</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3. The priorities for the survey and how they were agreed</w:t>
      </w:r>
    </w:p>
    <w:p w:rsidR="008A2285"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4. The method and results of the Patient Survey</w:t>
      </w:r>
      <w:r>
        <w:rPr>
          <w:rFonts w:ascii="Times New Roman" w:eastAsia="Times New Roman" w:hAnsi="Times New Roman" w:cs="Times New Roman"/>
          <w:sz w:val="24"/>
          <w:szCs w:val="24"/>
          <w:lang w:eastAsia="en-GB" w:bidi="ar-SA"/>
        </w:rPr>
        <w:t xml:space="preserve"> – </w:t>
      </w:r>
      <w:r w:rsidRPr="00F856B6">
        <w:rPr>
          <w:rFonts w:ascii="Times New Roman" w:eastAsia="Times New Roman" w:hAnsi="Times New Roman" w:cs="Times New Roman"/>
          <w:sz w:val="24"/>
          <w:szCs w:val="24"/>
          <w:lang w:eastAsia="en-GB" w:bidi="ar-SA"/>
        </w:rPr>
        <w:t>IPQ</w:t>
      </w:r>
    </w:p>
    <w:p w:rsidR="00F856B6" w:rsidRPr="00F856B6" w:rsidRDefault="00F856B6" w:rsidP="008A2285">
      <w:pPr>
        <w:spacing w:before="100" w:beforeAutospacing="1" w:after="100" w:afterAutospacing="1" w:line="240" w:lineRule="auto"/>
        <w:ind w:left="1440" w:firstLine="720"/>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 xml:space="preserve"> - </w:t>
      </w:r>
      <w:r w:rsidR="008A2285">
        <w:rPr>
          <w:rFonts w:ascii="Times New Roman" w:eastAsia="Times New Roman" w:hAnsi="Times New Roman" w:cs="Times New Roman"/>
          <w:sz w:val="24"/>
          <w:szCs w:val="24"/>
          <w:lang w:eastAsia="en-GB" w:bidi="ar-SA"/>
        </w:rPr>
        <w:t xml:space="preserve">see </w:t>
      </w:r>
      <w:r w:rsidRPr="00F856B6">
        <w:rPr>
          <w:rFonts w:ascii="Times New Roman" w:eastAsia="Times New Roman" w:hAnsi="Times New Roman" w:cs="Times New Roman"/>
          <w:sz w:val="24"/>
          <w:szCs w:val="24"/>
          <w:lang w:eastAsia="en-GB" w:bidi="ar-SA"/>
        </w:rPr>
        <w:t>The Museum Practice Survey Results 39451.pdf</w:t>
      </w:r>
      <w:r>
        <w:rPr>
          <w:rFonts w:ascii="Times New Roman" w:eastAsia="Times New Roman" w:hAnsi="Times New Roman" w:cs="Times New Roman"/>
          <w:sz w:val="24"/>
          <w:szCs w:val="24"/>
          <w:lang w:eastAsia="en-GB" w:bidi="ar-SA"/>
        </w:rPr>
        <w:t xml:space="preserve"> </w:t>
      </w:r>
    </w:p>
    <w:p w:rsidR="008A2285"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5. The action plan that was agreed and how it was agreed</w:t>
      </w:r>
    </w:p>
    <w:p w:rsidR="008A2285" w:rsidRPr="00F856B6" w:rsidRDefault="00F856B6" w:rsidP="008A2285">
      <w:pPr>
        <w:spacing w:before="100" w:beforeAutospacing="1" w:after="100" w:afterAutospacing="1" w:line="240" w:lineRule="auto"/>
        <w:ind w:left="1440" w:firstLine="720"/>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 xml:space="preserve"> -</w:t>
      </w:r>
      <w:r w:rsidR="008A2285">
        <w:rPr>
          <w:rFonts w:ascii="Times New Roman" w:eastAsia="Times New Roman" w:hAnsi="Times New Roman" w:cs="Times New Roman"/>
          <w:sz w:val="24"/>
          <w:szCs w:val="24"/>
          <w:lang w:eastAsia="en-GB" w:bidi="ar-SA"/>
        </w:rPr>
        <w:t xml:space="preserve"> see</w:t>
      </w:r>
      <w:r>
        <w:rPr>
          <w:rFonts w:ascii="Times New Roman" w:eastAsia="Times New Roman" w:hAnsi="Times New Roman" w:cs="Times New Roman"/>
          <w:sz w:val="24"/>
          <w:szCs w:val="24"/>
          <w:lang w:eastAsia="en-GB" w:bidi="ar-SA"/>
        </w:rPr>
        <w:t xml:space="preserve"> </w:t>
      </w:r>
      <w:r w:rsidRPr="00F856B6">
        <w:rPr>
          <w:rFonts w:ascii="Times New Roman" w:eastAsia="Times New Roman" w:hAnsi="Times New Roman" w:cs="Times New Roman"/>
          <w:sz w:val="24"/>
          <w:szCs w:val="24"/>
          <w:lang w:eastAsia="en-GB" w:bidi="ar-SA"/>
        </w:rPr>
        <w:t>PRG Discussion of IPQ Findings v2.docx</w:t>
      </w:r>
      <w:r w:rsidR="008A2285">
        <w:rPr>
          <w:rFonts w:ascii="Times New Roman" w:eastAsia="Times New Roman" w:hAnsi="Times New Roman" w:cs="Times New Roman"/>
          <w:sz w:val="24"/>
          <w:szCs w:val="24"/>
          <w:lang w:eastAsia="en-GB" w:bidi="ar-SA"/>
        </w:rPr>
        <w:t xml:space="preserve"> &amp; </w:t>
      </w:r>
      <w:r w:rsidR="008A2285" w:rsidRPr="00F856B6">
        <w:rPr>
          <w:rFonts w:ascii="Times New Roman" w:eastAsia="Times New Roman" w:hAnsi="Times New Roman" w:cs="Times New Roman"/>
          <w:sz w:val="24"/>
          <w:szCs w:val="24"/>
          <w:lang w:eastAsia="en-GB" w:bidi="ar-SA"/>
        </w:rPr>
        <w:t>Minutes of PPG meeting_10_February_2014.pd</w:t>
      </w:r>
      <w:r w:rsidR="008A2285">
        <w:rPr>
          <w:rFonts w:ascii="Times New Roman" w:eastAsia="Times New Roman" w:hAnsi="Times New Roman" w:cs="Times New Roman"/>
          <w:sz w:val="24"/>
          <w:szCs w:val="24"/>
          <w:lang w:eastAsia="en-GB" w:bidi="ar-SA"/>
        </w:rPr>
        <w:t>f</w:t>
      </w:r>
    </w:p>
    <w:p w:rsidR="00F856B6" w:rsidRPr="00F856B6" w:rsidRDefault="00F856B6" w:rsidP="008A2285">
      <w:pPr>
        <w:spacing w:before="100" w:beforeAutospacing="1" w:after="100" w:afterAutospacing="1" w:line="240" w:lineRule="auto"/>
        <w:ind w:left="1440" w:firstLine="720"/>
        <w:rPr>
          <w:rFonts w:ascii="Times New Roman" w:eastAsia="Times New Roman" w:hAnsi="Times New Roman" w:cs="Times New Roman"/>
          <w:sz w:val="24"/>
          <w:szCs w:val="24"/>
          <w:lang w:eastAsia="en-GB" w:bidi="ar-SA"/>
        </w:rPr>
      </w:pP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b/>
          <w:bCs/>
          <w:sz w:val="24"/>
          <w:szCs w:val="24"/>
          <w:lang w:eastAsia="en-GB" w:bidi="ar-SA"/>
        </w:rPr>
        <w:t xml:space="preserve">1. Profile of the practice population and PRG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b/>
          <w:bCs/>
          <w:sz w:val="24"/>
          <w:szCs w:val="24"/>
          <w:lang w:eastAsia="en-GB" w:bidi="ar-SA"/>
        </w:rPr>
        <w:t xml:space="preserve">Practice Population Summary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 xml:space="preserve">Dr </w:t>
      </w:r>
      <w:proofErr w:type="spellStart"/>
      <w:r>
        <w:rPr>
          <w:rFonts w:ascii="Times New Roman" w:eastAsia="Times New Roman" w:hAnsi="Times New Roman" w:cs="Times New Roman"/>
          <w:sz w:val="24"/>
          <w:szCs w:val="24"/>
          <w:lang w:eastAsia="en-GB" w:bidi="ar-SA"/>
        </w:rPr>
        <w:t>Bavin</w:t>
      </w:r>
      <w:proofErr w:type="spellEnd"/>
      <w:r>
        <w:rPr>
          <w:rFonts w:ascii="Times New Roman" w:eastAsia="Times New Roman" w:hAnsi="Times New Roman" w:cs="Times New Roman"/>
          <w:sz w:val="24"/>
          <w:szCs w:val="24"/>
          <w:lang w:eastAsia="en-GB" w:bidi="ar-SA"/>
        </w:rPr>
        <w:t xml:space="preserve"> is the senior partner of the practice. The practice moved to its current location in the 1990’s. Dr Agrawal joined the practice as GP partner in 2004, with Dr Chua joining in 2006 as salaried GP. Our current population is 3450. The practice population is diverse socially, economically, and ethnically. </w:t>
      </w:r>
      <w:proofErr w:type="gramStart"/>
      <w:r>
        <w:rPr>
          <w:rFonts w:ascii="Times New Roman" w:eastAsia="Times New Roman" w:hAnsi="Times New Roman" w:cs="Times New Roman"/>
          <w:sz w:val="24"/>
          <w:szCs w:val="24"/>
          <w:lang w:eastAsia="en-GB" w:bidi="ar-SA"/>
        </w:rPr>
        <w:t>Age range 0 – 99 years.</w:t>
      </w:r>
      <w:proofErr w:type="gramEnd"/>
      <w:r>
        <w:rPr>
          <w:rFonts w:ascii="Times New Roman" w:eastAsia="Times New Roman" w:hAnsi="Times New Roman" w:cs="Times New Roman"/>
          <w:sz w:val="24"/>
          <w:szCs w:val="24"/>
          <w:lang w:eastAsia="en-GB" w:bidi="ar-SA"/>
        </w:rPr>
        <w:t xml:space="preserve"> Main population peaks is around 25-60. There are no care homes or residential homes in our practice area. </w:t>
      </w:r>
    </w:p>
    <w:p w:rsidR="00F3208D"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W</w:t>
      </w:r>
      <w:r w:rsidRPr="00F856B6">
        <w:rPr>
          <w:rFonts w:ascii="Times New Roman" w:eastAsia="Times New Roman" w:hAnsi="Times New Roman" w:cs="Times New Roman"/>
          <w:sz w:val="24"/>
          <w:szCs w:val="24"/>
          <w:lang w:eastAsia="en-GB" w:bidi="ar-SA"/>
        </w:rPr>
        <w:t>e are a</w:t>
      </w:r>
      <w:r>
        <w:rPr>
          <w:rFonts w:ascii="Times New Roman" w:eastAsia="Times New Roman" w:hAnsi="Times New Roman" w:cs="Times New Roman"/>
          <w:sz w:val="24"/>
          <w:szCs w:val="24"/>
          <w:lang w:eastAsia="en-GB" w:bidi="ar-SA"/>
        </w:rPr>
        <w:t xml:space="preserve"> teaching and training practice. We have 1-2</w:t>
      </w:r>
      <w:r w:rsidRPr="00F856B6">
        <w:rPr>
          <w:rFonts w:ascii="Times New Roman" w:eastAsia="Times New Roman" w:hAnsi="Times New Roman" w:cs="Times New Roman"/>
          <w:sz w:val="24"/>
          <w:szCs w:val="24"/>
          <w:lang w:eastAsia="en-GB" w:bidi="ar-SA"/>
        </w:rPr>
        <w:t xml:space="preserve"> registrar</w:t>
      </w:r>
      <w:r>
        <w:rPr>
          <w:rFonts w:ascii="Times New Roman" w:eastAsia="Times New Roman" w:hAnsi="Times New Roman" w:cs="Times New Roman"/>
          <w:sz w:val="24"/>
          <w:szCs w:val="24"/>
          <w:lang w:eastAsia="en-GB" w:bidi="ar-SA"/>
        </w:rPr>
        <w:t>s at any one time</w:t>
      </w:r>
      <w:r w:rsidRPr="00F856B6">
        <w:rPr>
          <w:rFonts w:ascii="Times New Roman" w:eastAsia="Times New Roman" w:hAnsi="Times New Roman" w:cs="Times New Roman"/>
          <w:sz w:val="24"/>
          <w:szCs w:val="24"/>
          <w:lang w:eastAsia="en-GB" w:bidi="ar-SA"/>
        </w:rPr>
        <w:t xml:space="preserve"> and students from</w:t>
      </w:r>
      <w:r>
        <w:rPr>
          <w:rFonts w:ascii="Times New Roman" w:eastAsia="Times New Roman" w:hAnsi="Times New Roman" w:cs="Times New Roman"/>
          <w:sz w:val="24"/>
          <w:szCs w:val="24"/>
          <w:lang w:eastAsia="en-GB" w:bidi="ar-SA"/>
        </w:rPr>
        <w:t xml:space="preserve"> King’s &amp; UCL </w:t>
      </w:r>
      <w:r w:rsidRPr="00F856B6">
        <w:rPr>
          <w:rFonts w:ascii="Times New Roman" w:eastAsia="Times New Roman" w:hAnsi="Times New Roman" w:cs="Times New Roman"/>
          <w:sz w:val="24"/>
          <w:szCs w:val="24"/>
          <w:lang w:eastAsia="en-GB" w:bidi="ar-SA"/>
        </w:rPr>
        <w:t>Medical School</w:t>
      </w:r>
      <w:r>
        <w:rPr>
          <w:rFonts w:ascii="Times New Roman" w:eastAsia="Times New Roman" w:hAnsi="Times New Roman" w:cs="Times New Roman"/>
          <w:sz w:val="24"/>
          <w:szCs w:val="24"/>
          <w:lang w:eastAsia="en-GB" w:bidi="ar-SA"/>
        </w:rPr>
        <w:t>s</w:t>
      </w:r>
      <w:r w:rsidRPr="00F856B6">
        <w:rPr>
          <w:rFonts w:ascii="Times New Roman" w:eastAsia="Times New Roman" w:hAnsi="Times New Roman" w:cs="Times New Roman"/>
          <w:sz w:val="24"/>
          <w:szCs w:val="24"/>
          <w:lang w:eastAsia="en-GB" w:bidi="ar-SA"/>
        </w:rPr>
        <w:t xml:space="preserve">. </w:t>
      </w:r>
    </w:p>
    <w:p w:rsidR="00F3208D" w:rsidRDefault="00F3208D" w:rsidP="00F856B6">
      <w:pPr>
        <w:spacing w:before="100" w:beforeAutospacing="1" w:after="100" w:afterAutospacing="1" w:line="240" w:lineRule="auto"/>
        <w:rPr>
          <w:rFonts w:ascii="Times New Roman" w:eastAsia="Times New Roman" w:hAnsi="Times New Roman" w:cs="Times New Roman"/>
          <w:sz w:val="24"/>
          <w:szCs w:val="24"/>
          <w:lang w:eastAsia="en-GB" w:bidi="ar-SA"/>
        </w:rPr>
      </w:pP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b/>
          <w:bCs/>
          <w:sz w:val="24"/>
          <w:szCs w:val="24"/>
          <w:lang w:eastAsia="en-GB" w:bidi="ar-SA"/>
        </w:rPr>
        <w:t xml:space="preserve">PRG Profile </w:t>
      </w:r>
    </w:p>
    <w:p w:rsidR="00F856B6" w:rsidRPr="00F856B6" w:rsidRDefault="00F3208D"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 xml:space="preserve">The PRG was founded in 2011 and initially led by Theresa Fitzgerald. </w:t>
      </w:r>
      <w:r w:rsidR="00F856B6">
        <w:rPr>
          <w:rFonts w:ascii="Times New Roman" w:eastAsia="Times New Roman" w:hAnsi="Times New Roman" w:cs="Times New Roman"/>
          <w:sz w:val="24"/>
          <w:szCs w:val="24"/>
          <w:lang w:eastAsia="en-GB" w:bidi="ar-SA"/>
        </w:rPr>
        <w:t>The group meets on a 2</w:t>
      </w:r>
      <w:r>
        <w:rPr>
          <w:rFonts w:ascii="Times New Roman" w:eastAsia="Times New Roman" w:hAnsi="Times New Roman" w:cs="Times New Roman"/>
          <w:sz w:val="24"/>
          <w:szCs w:val="24"/>
          <w:lang w:eastAsia="en-GB" w:bidi="ar-SA"/>
        </w:rPr>
        <w:t xml:space="preserve"> </w:t>
      </w:r>
      <w:r w:rsidR="00F856B6">
        <w:rPr>
          <w:rFonts w:ascii="Times New Roman" w:eastAsia="Times New Roman" w:hAnsi="Times New Roman" w:cs="Times New Roman"/>
          <w:sz w:val="24"/>
          <w:szCs w:val="24"/>
          <w:lang w:eastAsia="en-GB" w:bidi="ar-SA"/>
        </w:rPr>
        <w:t>monthly</w:t>
      </w:r>
      <w:r w:rsidR="00F856B6" w:rsidRPr="00F856B6">
        <w:rPr>
          <w:rFonts w:ascii="Times New Roman" w:eastAsia="Times New Roman" w:hAnsi="Times New Roman" w:cs="Times New Roman"/>
          <w:sz w:val="24"/>
          <w:szCs w:val="24"/>
          <w:lang w:eastAsia="en-GB" w:bidi="ar-SA"/>
        </w:rPr>
        <w:t xml:space="preserve"> basis and the gr</w:t>
      </w:r>
      <w:r w:rsidR="00F856B6">
        <w:rPr>
          <w:rFonts w:ascii="Times New Roman" w:eastAsia="Times New Roman" w:hAnsi="Times New Roman" w:cs="Times New Roman"/>
          <w:sz w:val="24"/>
          <w:szCs w:val="24"/>
          <w:lang w:eastAsia="en-GB" w:bidi="ar-SA"/>
        </w:rPr>
        <w:t xml:space="preserve">oup has always had between </w:t>
      </w:r>
      <w:r>
        <w:rPr>
          <w:rFonts w:ascii="Times New Roman" w:eastAsia="Times New Roman" w:hAnsi="Times New Roman" w:cs="Times New Roman"/>
          <w:sz w:val="24"/>
          <w:szCs w:val="24"/>
          <w:lang w:eastAsia="en-GB" w:bidi="ar-SA"/>
        </w:rPr>
        <w:t>3-8</w:t>
      </w:r>
      <w:r w:rsidR="00F856B6" w:rsidRPr="00F856B6">
        <w:rPr>
          <w:rFonts w:ascii="Times New Roman" w:eastAsia="Times New Roman" w:hAnsi="Times New Roman" w:cs="Times New Roman"/>
          <w:sz w:val="24"/>
          <w:szCs w:val="24"/>
          <w:lang w:eastAsia="en-GB" w:bidi="ar-SA"/>
        </w:rPr>
        <w:t xml:space="preserve"> members although some have changed over the years</w:t>
      </w:r>
      <w:r w:rsidR="00F856B6" w:rsidRPr="00F856B6">
        <w:rPr>
          <w:rFonts w:ascii="Times New Roman" w:eastAsia="Times New Roman" w:hAnsi="Times New Roman" w:cs="Times New Roman"/>
          <w:b/>
          <w:sz w:val="24"/>
          <w:szCs w:val="24"/>
          <w:lang w:eastAsia="en-GB" w:bidi="ar-SA"/>
        </w:rPr>
        <w:t xml:space="preserve">. </w:t>
      </w:r>
      <w:r w:rsidR="00F856B6" w:rsidRPr="00F856B6">
        <w:rPr>
          <w:rFonts w:ascii="Times New Roman" w:eastAsia="Times New Roman" w:hAnsi="Times New Roman" w:cs="Times New Roman"/>
          <w:sz w:val="24"/>
          <w:szCs w:val="24"/>
          <w:lang w:eastAsia="en-GB" w:bidi="ar-SA"/>
        </w:rPr>
        <w:t>Our current chair is</w:t>
      </w:r>
      <w:r w:rsidRPr="00F3208D">
        <w:rPr>
          <w:rFonts w:ascii="Times New Roman" w:eastAsia="Times New Roman" w:hAnsi="Times New Roman" w:cs="Times New Roman"/>
          <w:sz w:val="24"/>
          <w:szCs w:val="24"/>
          <w:lang w:eastAsia="en-GB" w:bidi="ar-SA"/>
        </w:rPr>
        <w:t xml:space="preserve"> Jane Smith, (patient)</w:t>
      </w:r>
      <w:r>
        <w:rPr>
          <w:rFonts w:ascii="Times New Roman" w:eastAsia="Times New Roman" w:hAnsi="Times New Roman" w:cs="Times New Roman"/>
          <w:sz w:val="24"/>
          <w:szCs w:val="24"/>
          <w:lang w:eastAsia="en-GB" w:bidi="ar-SA"/>
        </w:rPr>
        <w:t xml:space="preserve">. The group is currently </w:t>
      </w:r>
      <w:proofErr w:type="spellStart"/>
      <w:r>
        <w:rPr>
          <w:rFonts w:ascii="Times New Roman" w:eastAsia="Times New Roman" w:hAnsi="Times New Roman" w:cs="Times New Roman"/>
          <w:sz w:val="24"/>
          <w:szCs w:val="24"/>
          <w:lang w:eastAsia="en-GB" w:bidi="ar-SA"/>
        </w:rPr>
        <w:t>ethincally</w:t>
      </w:r>
      <w:proofErr w:type="spellEnd"/>
      <w:r>
        <w:rPr>
          <w:rFonts w:ascii="Times New Roman" w:eastAsia="Times New Roman" w:hAnsi="Times New Roman" w:cs="Times New Roman"/>
          <w:sz w:val="24"/>
          <w:szCs w:val="24"/>
          <w:lang w:eastAsia="en-GB" w:bidi="ar-SA"/>
        </w:rPr>
        <w:t xml:space="preserve"> white. The group is recruiting and is involved in this campaign in developing posters, leaflets and encouraging the practice to promote it more visibly. Presently we have 7</w:t>
      </w:r>
      <w:r w:rsidR="00F856B6" w:rsidRPr="00F856B6">
        <w:rPr>
          <w:rFonts w:ascii="Times New Roman" w:eastAsia="Times New Roman" w:hAnsi="Times New Roman" w:cs="Times New Roman"/>
          <w:sz w:val="24"/>
          <w:szCs w:val="24"/>
          <w:lang w:eastAsia="en-GB" w:bidi="ar-SA"/>
        </w:rPr>
        <w:t xml:space="preserve"> members with a</w:t>
      </w:r>
      <w:r>
        <w:rPr>
          <w:rFonts w:ascii="Times New Roman" w:eastAsia="Times New Roman" w:hAnsi="Times New Roman" w:cs="Times New Roman"/>
          <w:sz w:val="24"/>
          <w:szCs w:val="24"/>
          <w:lang w:eastAsia="en-GB" w:bidi="ar-SA"/>
        </w:rPr>
        <w:t xml:space="preserve"> population of 71% female and 29</w:t>
      </w:r>
      <w:r w:rsidR="00F856B6" w:rsidRPr="00F856B6">
        <w:rPr>
          <w:rFonts w:ascii="Times New Roman" w:eastAsia="Times New Roman" w:hAnsi="Times New Roman" w:cs="Times New Roman"/>
          <w:sz w:val="24"/>
          <w:szCs w:val="24"/>
          <w:lang w:eastAsia="en-GB" w:bidi="ar-SA"/>
        </w:rPr>
        <w:t>% male.</w:t>
      </w:r>
      <w:r>
        <w:rPr>
          <w:rFonts w:ascii="Times New Roman" w:eastAsia="Times New Roman" w:hAnsi="Times New Roman" w:cs="Times New Roman"/>
          <w:sz w:val="24"/>
          <w:szCs w:val="24"/>
          <w:lang w:eastAsia="en-GB" w:bidi="ar-SA"/>
        </w:rPr>
        <w:t xml:space="preserve">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Their age ranges are: under</w:t>
      </w:r>
      <w:r w:rsidR="00F3208D">
        <w:rPr>
          <w:rFonts w:ascii="Times New Roman" w:eastAsia="Times New Roman" w:hAnsi="Times New Roman" w:cs="Times New Roman"/>
          <w:sz w:val="24"/>
          <w:szCs w:val="24"/>
          <w:lang w:eastAsia="en-GB" w:bidi="ar-SA"/>
        </w:rPr>
        <w:t xml:space="preserve"> 39 = 0%, 40 – 59 = 71</w:t>
      </w:r>
      <w:r w:rsidR="005D2561">
        <w:rPr>
          <w:rFonts w:ascii="Times New Roman" w:eastAsia="Times New Roman" w:hAnsi="Times New Roman" w:cs="Times New Roman"/>
          <w:sz w:val="24"/>
          <w:szCs w:val="24"/>
          <w:lang w:eastAsia="en-GB" w:bidi="ar-SA"/>
        </w:rPr>
        <w:t>%</w:t>
      </w:r>
      <w:r w:rsidR="00F3208D">
        <w:rPr>
          <w:rFonts w:ascii="Times New Roman" w:eastAsia="Times New Roman" w:hAnsi="Times New Roman" w:cs="Times New Roman"/>
          <w:sz w:val="24"/>
          <w:szCs w:val="24"/>
          <w:lang w:eastAsia="en-GB" w:bidi="ar-SA"/>
        </w:rPr>
        <w:t>, 60 – 90 = 29</w:t>
      </w:r>
      <w:r w:rsidR="005D2561">
        <w:rPr>
          <w:rFonts w:ascii="Times New Roman" w:eastAsia="Times New Roman" w:hAnsi="Times New Roman" w:cs="Times New Roman"/>
          <w:sz w:val="24"/>
          <w:szCs w:val="24"/>
          <w:lang w:eastAsia="en-GB" w:bidi="ar-SA"/>
        </w:rPr>
        <w:t>%</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b/>
          <w:bCs/>
          <w:sz w:val="24"/>
          <w:szCs w:val="24"/>
          <w:lang w:eastAsia="en-GB" w:bidi="ar-SA"/>
        </w:rPr>
        <w:lastRenderedPageBreak/>
        <w:t>Ethnicity of the Group</w:t>
      </w:r>
    </w:p>
    <w:p w:rsid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 xml:space="preserve">Ethnicity is 100% White </w:t>
      </w:r>
      <w:r w:rsidR="00F3208D">
        <w:rPr>
          <w:rFonts w:ascii="Times New Roman" w:eastAsia="Times New Roman" w:hAnsi="Times New Roman" w:cs="Times New Roman"/>
          <w:sz w:val="24"/>
          <w:szCs w:val="24"/>
          <w:lang w:eastAsia="en-GB" w:bidi="ar-SA"/>
        </w:rPr>
        <w:t>(British &amp; other white)</w:t>
      </w:r>
      <w:r w:rsidRPr="00F856B6">
        <w:rPr>
          <w:rFonts w:ascii="Times New Roman" w:eastAsia="Times New Roman" w:hAnsi="Times New Roman" w:cs="Times New Roman"/>
          <w:sz w:val="24"/>
          <w:szCs w:val="24"/>
          <w:lang w:eastAsia="en-GB" w:bidi="ar-SA"/>
        </w:rPr>
        <w:t>.</w:t>
      </w:r>
    </w:p>
    <w:p w:rsidR="00F3208D" w:rsidRDefault="00F3208D" w:rsidP="00F3208D">
      <w:p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In the past we have members from other ethnic minorities including from the Bengali community.  The group and the practice are keen to encourage true representation.</w:t>
      </w:r>
    </w:p>
    <w:p w:rsidR="00F3208D" w:rsidRDefault="00F3208D" w:rsidP="00F3208D">
      <w:p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Amongst the members</w:t>
      </w:r>
      <w:r w:rsidR="005D2561">
        <w:rPr>
          <w:rFonts w:ascii="Times New Roman" w:eastAsia="Times New Roman" w:hAnsi="Times New Roman" w:cs="Times New Roman"/>
          <w:sz w:val="24"/>
          <w:szCs w:val="24"/>
          <w:lang w:eastAsia="en-GB" w:bidi="ar-SA"/>
        </w:rPr>
        <w:t xml:space="preserve"> many of them have </w:t>
      </w:r>
      <w:r>
        <w:rPr>
          <w:rFonts w:ascii="Times New Roman" w:eastAsia="Times New Roman" w:hAnsi="Times New Roman" w:cs="Times New Roman"/>
          <w:sz w:val="24"/>
          <w:szCs w:val="24"/>
          <w:lang w:eastAsia="en-GB" w:bidi="ar-SA"/>
        </w:rPr>
        <w:t>chron</w:t>
      </w:r>
      <w:r w:rsidR="005D2561">
        <w:rPr>
          <w:rFonts w:ascii="Times New Roman" w:eastAsia="Times New Roman" w:hAnsi="Times New Roman" w:cs="Times New Roman"/>
          <w:sz w:val="24"/>
          <w:szCs w:val="24"/>
          <w:lang w:eastAsia="en-GB" w:bidi="ar-SA"/>
        </w:rPr>
        <w:t>ic and long term illness and are users of the wider healthcare landscape. Employment status is wide including employed, self employed, retired, working in the voluntary sector, or looking for employment.</w:t>
      </w:r>
    </w:p>
    <w:p w:rsidR="00F3208D" w:rsidRPr="00F856B6" w:rsidRDefault="00F3208D" w:rsidP="00F3208D">
      <w:p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 xml:space="preserve">We are actively targeting younger patients and those from different ethnic </w:t>
      </w:r>
      <w:r w:rsidR="005D2561">
        <w:rPr>
          <w:rFonts w:ascii="Times New Roman" w:eastAsia="Times New Roman" w:hAnsi="Times New Roman" w:cs="Times New Roman"/>
          <w:sz w:val="24"/>
          <w:szCs w:val="24"/>
          <w:lang w:eastAsia="en-GB" w:bidi="ar-SA"/>
        </w:rPr>
        <w:t>backgrounds</w:t>
      </w:r>
      <w:r>
        <w:rPr>
          <w:rFonts w:ascii="Times New Roman" w:eastAsia="Times New Roman" w:hAnsi="Times New Roman" w:cs="Times New Roman"/>
          <w:sz w:val="24"/>
          <w:szCs w:val="24"/>
          <w:lang w:eastAsia="en-GB" w:bidi="ar-SA"/>
        </w:rPr>
        <w:t>.</w:t>
      </w:r>
      <w:r w:rsidR="005D2561">
        <w:rPr>
          <w:rFonts w:ascii="Times New Roman" w:eastAsia="Times New Roman" w:hAnsi="Times New Roman" w:cs="Times New Roman"/>
          <w:sz w:val="24"/>
          <w:szCs w:val="24"/>
          <w:lang w:eastAsia="en-GB" w:bidi="ar-SA"/>
        </w:rPr>
        <w:t xml:space="preserve"> We are also increasing the visibility of the group via posters, website and leaflets.</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There are differences in the membership of our PRG and the practice’s population as a whole. However, we believe the makeup of the PRG is generally representative of our practice population, due both to the hig</w:t>
      </w:r>
      <w:r w:rsidR="005D2561">
        <w:rPr>
          <w:rFonts w:ascii="Times New Roman" w:eastAsia="Times New Roman" w:hAnsi="Times New Roman" w:cs="Times New Roman"/>
          <w:sz w:val="24"/>
          <w:szCs w:val="24"/>
          <w:lang w:eastAsia="en-GB" w:bidi="ar-SA"/>
        </w:rPr>
        <w:t>her than average number of “middle-aged”</w:t>
      </w:r>
      <w:r w:rsidRPr="00F856B6">
        <w:rPr>
          <w:rFonts w:ascii="Times New Roman" w:eastAsia="Times New Roman" w:hAnsi="Times New Roman" w:cs="Times New Roman"/>
          <w:sz w:val="24"/>
          <w:szCs w:val="24"/>
          <w:lang w:eastAsia="en-GB" w:bidi="ar-SA"/>
        </w:rPr>
        <w:t xml:space="preserve"> pati</w:t>
      </w:r>
      <w:r w:rsidR="005D2561">
        <w:rPr>
          <w:rFonts w:ascii="Times New Roman" w:eastAsia="Times New Roman" w:hAnsi="Times New Roman" w:cs="Times New Roman"/>
          <w:sz w:val="24"/>
          <w:szCs w:val="24"/>
          <w:lang w:eastAsia="en-GB" w:bidi="ar-SA"/>
        </w:rPr>
        <w:t xml:space="preserve">ents and the </w:t>
      </w:r>
      <w:r w:rsidRPr="00F856B6">
        <w:rPr>
          <w:rFonts w:ascii="Times New Roman" w:eastAsia="Times New Roman" w:hAnsi="Times New Roman" w:cs="Times New Roman"/>
          <w:sz w:val="24"/>
          <w:szCs w:val="24"/>
          <w:lang w:eastAsia="en-GB" w:bidi="ar-SA"/>
        </w:rPr>
        <w:t>percentage of patients with a chronic or long-standing illness.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b/>
          <w:bCs/>
          <w:sz w:val="24"/>
          <w:szCs w:val="24"/>
          <w:lang w:eastAsia="en-GB" w:bidi="ar-SA"/>
        </w:rPr>
        <w:t xml:space="preserve">2. The process used to recruit to our PRG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 xml:space="preserve">In order to recruit </w:t>
      </w:r>
      <w:proofErr w:type="spellStart"/>
      <w:r w:rsidRPr="00F856B6">
        <w:rPr>
          <w:rFonts w:ascii="Times New Roman" w:eastAsia="Times New Roman" w:hAnsi="Times New Roman" w:cs="Times New Roman"/>
          <w:sz w:val="24"/>
          <w:szCs w:val="24"/>
          <w:lang w:eastAsia="en-GB" w:bidi="ar-SA"/>
        </w:rPr>
        <w:t>under represented</w:t>
      </w:r>
      <w:proofErr w:type="spellEnd"/>
      <w:r w:rsidRPr="00F856B6">
        <w:rPr>
          <w:rFonts w:ascii="Times New Roman" w:eastAsia="Times New Roman" w:hAnsi="Times New Roman" w:cs="Times New Roman"/>
          <w:sz w:val="24"/>
          <w:szCs w:val="24"/>
          <w:lang w:eastAsia="en-GB" w:bidi="ar-SA"/>
        </w:rPr>
        <w:t xml:space="preserve"> groups in our PRG we</w:t>
      </w:r>
      <w:r w:rsidR="005D2561">
        <w:rPr>
          <w:rFonts w:ascii="Times New Roman" w:eastAsia="Times New Roman" w:hAnsi="Times New Roman" w:cs="Times New Roman"/>
          <w:sz w:val="24"/>
          <w:szCs w:val="24"/>
          <w:lang w:eastAsia="en-GB" w:bidi="ar-SA"/>
        </w:rPr>
        <w:t xml:space="preserve"> </w:t>
      </w:r>
      <w:proofErr w:type="gramStart"/>
      <w:r w:rsidR="005D2561">
        <w:rPr>
          <w:rFonts w:ascii="Times New Roman" w:eastAsia="Times New Roman" w:hAnsi="Times New Roman" w:cs="Times New Roman"/>
          <w:sz w:val="24"/>
          <w:szCs w:val="24"/>
          <w:lang w:eastAsia="en-GB" w:bidi="ar-SA"/>
        </w:rPr>
        <w:t xml:space="preserve">have </w:t>
      </w:r>
      <w:r w:rsidRPr="00F856B6">
        <w:rPr>
          <w:rFonts w:ascii="Times New Roman" w:eastAsia="Times New Roman" w:hAnsi="Times New Roman" w:cs="Times New Roman"/>
          <w:sz w:val="24"/>
          <w:szCs w:val="24"/>
          <w:lang w:eastAsia="en-GB" w:bidi="ar-SA"/>
        </w:rPr>
        <w:t>:</w:t>
      </w:r>
      <w:proofErr w:type="gramEnd"/>
      <w:r w:rsidRPr="00F856B6">
        <w:rPr>
          <w:rFonts w:ascii="Times New Roman" w:eastAsia="Times New Roman" w:hAnsi="Times New Roman" w:cs="Times New Roman"/>
          <w:sz w:val="24"/>
          <w:szCs w:val="24"/>
          <w:lang w:eastAsia="en-GB" w:bidi="ar-SA"/>
        </w:rPr>
        <w:t> </w:t>
      </w:r>
    </w:p>
    <w:p w:rsidR="00F856B6" w:rsidRPr="00F856B6" w:rsidRDefault="00F856B6" w:rsidP="005D25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Put up posters in practice</w:t>
      </w:r>
    </w:p>
    <w:p w:rsidR="00F856B6" w:rsidRPr="00F856B6" w:rsidRDefault="00F856B6" w:rsidP="005D2561">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Put information on the practice website</w:t>
      </w:r>
    </w:p>
    <w:p w:rsidR="00F856B6" w:rsidRPr="00F856B6" w:rsidRDefault="00F856B6" w:rsidP="00F856B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Reminded clinical staff about underrepresented groups in order to promote the group during consultations.</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 </w:t>
      </w:r>
      <w:r w:rsidRPr="00F856B6">
        <w:rPr>
          <w:rFonts w:ascii="Times New Roman" w:eastAsia="Times New Roman" w:hAnsi="Times New Roman" w:cs="Times New Roman"/>
          <w:b/>
          <w:bCs/>
          <w:sz w:val="24"/>
          <w:szCs w:val="24"/>
          <w:lang w:eastAsia="en-GB" w:bidi="ar-SA"/>
        </w:rPr>
        <w:t xml:space="preserve">3. The priorities for the survey and how they were agreed them.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In order to determine the priorities for the survey we;</w:t>
      </w:r>
    </w:p>
    <w:p w:rsidR="00F856B6" w:rsidRPr="00F856B6" w:rsidRDefault="00F856B6" w:rsidP="00F856B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Asked the PPG</w:t>
      </w:r>
      <w:r w:rsidR="005D2561">
        <w:rPr>
          <w:rFonts w:ascii="Times New Roman" w:eastAsia="Times New Roman" w:hAnsi="Times New Roman" w:cs="Times New Roman"/>
          <w:sz w:val="24"/>
          <w:szCs w:val="24"/>
          <w:lang w:eastAsia="en-GB" w:bidi="ar-SA"/>
        </w:rPr>
        <w:t xml:space="preserve"> to review survey results</w:t>
      </w:r>
      <w:r w:rsidRPr="00F856B6">
        <w:rPr>
          <w:rFonts w:ascii="Times New Roman" w:eastAsia="Times New Roman" w:hAnsi="Times New Roman" w:cs="Times New Roman"/>
          <w:sz w:val="24"/>
          <w:szCs w:val="24"/>
          <w:lang w:eastAsia="en-GB" w:bidi="ar-SA"/>
        </w:rPr>
        <w:t>.</w:t>
      </w:r>
    </w:p>
    <w:p w:rsidR="00F856B6" w:rsidRPr="00F856B6" w:rsidRDefault="00F856B6" w:rsidP="00F856B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Discussed the priorities w</w:t>
      </w:r>
      <w:r w:rsidR="005D2561">
        <w:rPr>
          <w:rFonts w:ascii="Times New Roman" w:eastAsia="Times New Roman" w:hAnsi="Times New Roman" w:cs="Times New Roman"/>
          <w:sz w:val="24"/>
          <w:szCs w:val="24"/>
          <w:lang w:eastAsia="en-GB" w:bidi="ar-SA"/>
        </w:rPr>
        <w:t>ith PPG as part of a meeting held on 10th February 2014</w:t>
      </w:r>
      <w:r w:rsidRPr="00F856B6">
        <w:rPr>
          <w:rFonts w:ascii="Times New Roman" w:eastAsia="Times New Roman" w:hAnsi="Times New Roman" w:cs="Times New Roman"/>
          <w:sz w:val="24"/>
          <w:szCs w:val="24"/>
          <w:lang w:eastAsia="en-GB" w:bidi="ar-SA"/>
        </w:rPr>
        <w:t>.  Group m</w:t>
      </w:r>
      <w:r w:rsidR="005D2561">
        <w:rPr>
          <w:rFonts w:ascii="Times New Roman" w:eastAsia="Times New Roman" w:hAnsi="Times New Roman" w:cs="Times New Roman"/>
          <w:sz w:val="24"/>
          <w:szCs w:val="24"/>
          <w:lang w:eastAsia="en-GB" w:bidi="ar-SA"/>
        </w:rPr>
        <w:t>embers gave suggestions on the findings and suggestions for practice priorities.</w:t>
      </w:r>
    </w:p>
    <w:p w:rsidR="00F856B6" w:rsidRPr="00F856B6" w:rsidRDefault="005D2561" w:rsidP="00F856B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bidi="ar-SA"/>
        </w:rPr>
      </w:pPr>
      <w:r>
        <w:rPr>
          <w:rFonts w:ascii="Times New Roman" w:eastAsia="Times New Roman" w:hAnsi="Times New Roman" w:cs="Times New Roman"/>
          <w:sz w:val="24"/>
          <w:szCs w:val="24"/>
          <w:lang w:eastAsia="en-GB" w:bidi="ar-SA"/>
        </w:rPr>
        <w:t>Discussion on the comments on our NHS choices website.</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b/>
          <w:bCs/>
          <w:sz w:val="24"/>
          <w:szCs w:val="24"/>
          <w:lang w:eastAsia="en-GB" w:bidi="ar-SA"/>
        </w:rPr>
        <w:t xml:space="preserve">4. The method and results of the patient survey </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sz w:val="24"/>
          <w:szCs w:val="24"/>
          <w:lang w:eastAsia="en-GB" w:bidi="ar-SA"/>
        </w:rPr>
        <w:t xml:space="preserve">The survey was carried out in the form of a </w:t>
      </w:r>
      <w:r w:rsidR="005D2561" w:rsidRPr="00F856B6">
        <w:rPr>
          <w:rFonts w:ascii="Times New Roman" w:eastAsia="Times New Roman" w:hAnsi="Times New Roman" w:cs="Times New Roman"/>
          <w:sz w:val="24"/>
          <w:szCs w:val="24"/>
          <w:lang w:eastAsia="en-GB" w:bidi="ar-SA"/>
        </w:rPr>
        <w:t>questionnaire</w:t>
      </w:r>
      <w:r w:rsidRPr="00F856B6">
        <w:rPr>
          <w:rFonts w:ascii="Times New Roman" w:eastAsia="Times New Roman" w:hAnsi="Times New Roman" w:cs="Times New Roman"/>
          <w:sz w:val="24"/>
          <w:szCs w:val="24"/>
          <w:lang w:eastAsia="en-GB" w:bidi="ar-SA"/>
        </w:rPr>
        <w:t xml:space="preserve"> in paper form and was handed out in the surgery</w:t>
      </w:r>
      <w:r w:rsidR="005D2561">
        <w:rPr>
          <w:rFonts w:ascii="Times New Roman" w:eastAsia="Times New Roman" w:hAnsi="Times New Roman" w:cs="Times New Roman"/>
          <w:sz w:val="24"/>
          <w:szCs w:val="24"/>
          <w:lang w:eastAsia="en-GB" w:bidi="ar-SA"/>
        </w:rPr>
        <w:t xml:space="preserve"> by reception staff during the last week of January 2014.</w:t>
      </w:r>
    </w:p>
    <w:p w:rsidR="00F856B6" w:rsidRPr="00F856B6" w:rsidRDefault="00F856B6" w:rsidP="00F856B6">
      <w:pPr>
        <w:spacing w:before="100" w:beforeAutospacing="1" w:after="100" w:afterAutospacing="1" w:line="240" w:lineRule="auto"/>
        <w:rPr>
          <w:rFonts w:ascii="Times New Roman" w:eastAsia="Times New Roman" w:hAnsi="Times New Roman" w:cs="Times New Roman"/>
          <w:sz w:val="24"/>
          <w:szCs w:val="24"/>
          <w:lang w:eastAsia="en-GB" w:bidi="ar-SA"/>
        </w:rPr>
      </w:pPr>
      <w:r w:rsidRPr="00F856B6">
        <w:rPr>
          <w:rFonts w:ascii="Times New Roman" w:eastAsia="Times New Roman" w:hAnsi="Times New Roman" w:cs="Times New Roman"/>
          <w:i/>
          <w:iCs/>
          <w:sz w:val="24"/>
          <w:szCs w:val="24"/>
          <w:lang w:eastAsia="en-GB" w:bidi="ar-SA"/>
        </w:rPr>
        <w:t> </w:t>
      </w:r>
      <w:r w:rsidR="005D2561">
        <w:rPr>
          <w:rFonts w:ascii="Times New Roman" w:eastAsia="Times New Roman" w:hAnsi="Times New Roman" w:cs="Times New Roman"/>
          <w:sz w:val="24"/>
          <w:szCs w:val="24"/>
          <w:lang w:eastAsia="en-GB" w:bidi="ar-SA"/>
        </w:rPr>
        <w:t>114/120 questionnaires were completed.</w:t>
      </w:r>
      <w:r w:rsidR="005D2561" w:rsidRPr="00F856B6">
        <w:rPr>
          <w:rFonts w:ascii="Times New Roman" w:eastAsia="Times New Roman" w:hAnsi="Times New Roman" w:cs="Times New Roman"/>
          <w:sz w:val="24"/>
          <w:szCs w:val="24"/>
          <w:lang w:eastAsia="en-GB" w:bidi="ar-SA"/>
        </w:rPr>
        <w:t xml:space="preserve"> </w:t>
      </w:r>
      <w:r w:rsidRPr="00F856B6">
        <w:rPr>
          <w:rFonts w:ascii="Times New Roman" w:eastAsia="Times New Roman" w:hAnsi="Times New Roman" w:cs="Times New Roman"/>
          <w:sz w:val="24"/>
          <w:szCs w:val="24"/>
          <w:lang w:eastAsia="en-GB" w:bidi="ar-SA"/>
        </w:rPr>
        <w:t>Result</w:t>
      </w:r>
      <w:r w:rsidR="008A2285">
        <w:rPr>
          <w:rFonts w:ascii="Times New Roman" w:eastAsia="Times New Roman" w:hAnsi="Times New Roman" w:cs="Times New Roman"/>
          <w:sz w:val="24"/>
          <w:szCs w:val="24"/>
          <w:lang w:eastAsia="en-GB" w:bidi="ar-SA"/>
        </w:rPr>
        <w:t>s were analysed by CFEP, independent company. 36% by male patients and 67</w:t>
      </w:r>
      <w:r w:rsidRPr="00F856B6">
        <w:rPr>
          <w:rFonts w:ascii="Times New Roman" w:eastAsia="Times New Roman" w:hAnsi="Times New Roman" w:cs="Times New Roman"/>
          <w:sz w:val="24"/>
          <w:szCs w:val="24"/>
          <w:lang w:eastAsia="en-GB" w:bidi="ar-SA"/>
        </w:rPr>
        <w:t>% by female patients</w:t>
      </w:r>
      <w:r w:rsidR="008A2285">
        <w:rPr>
          <w:rFonts w:ascii="Times New Roman" w:eastAsia="Times New Roman" w:hAnsi="Times New Roman" w:cs="Times New Roman"/>
          <w:sz w:val="24"/>
          <w:szCs w:val="24"/>
          <w:lang w:eastAsia="en-GB" w:bidi="ar-SA"/>
        </w:rPr>
        <w:t xml:space="preserve"> completed the questionnaire. The main</w:t>
      </w:r>
      <w:r w:rsidRPr="00F856B6">
        <w:rPr>
          <w:rFonts w:ascii="Times New Roman" w:eastAsia="Times New Roman" w:hAnsi="Times New Roman" w:cs="Times New Roman"/>
          <w:sz w:val="24"/>
          <w:szCs w:val="24"/>
          <w:lang w:eastAsia="en-GB" w:bidi="ar-SA"/>
        </w:rPr>
        <w:t xml:space="preserve"> age r</w:t>
      </w:r>
      <w:r w:rsidR="008A2285">
        <w:rPr>
          <w:rFonts w:ascii="Times New Roman" w:eastAsia="Times New Roman" w:hAnsi="Times New Roman" w:cs="Times New Roman"/>
          <w:sz w:val="24"/>
          <w:szCs w:val="24"/>
          <w:lang w:eastAsia="en-GB" w:bidi="ar-SA"/>
        </w:rPr>
        <w:t>ange that completed the questionnaire was aged between 25-59</w:t>
      </w:r>
      <w:r w:rsidRPr="00F856B6">
        <w:rPr>
          <w:rFonts w:ascii="Times New Roman" w:eastAsia="Times New Roman" w:hAnsi="Times New Roman" w:cs="Times New Roman"/>
          <w:sz w:val="24"/>
          <w:szCs w:val="24"/>
          <w:lang w:eastAsia="en-GB" w:bidi="ar-SA"/>
        </w:rPr>
        <w:t>years.</w:t>
      </w:r>
      <w:r w:rsidR="008A2285">
        <w:rPr>
          <w:rFonts w:ascii="Times New Roman" w:eastAsia="Times New Roman" w:hAnsi="Times New Roman" w:cs="Times New Roman"/>
          <w:sz w:val="24"/>
          <w:szCs w:val="24"/>
          <w:lang w:eastAsia="en-GB" w:bidi="ar-SA"/>
        </w:rPr>
        <w:t xml:space="preserve"> Ethnicity was not assessed.</w:t>
      </w:r>
    </w:p>
    <w:p w:rsidR="00F856B6" w:rsidRDefault="00F856B6"/>
    <w:sectPr w:rsidR="00F856B6" w:rsidSect="00454C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4C4C"/>
    <w:multiLevelType w:val="multilevel"/>
    <w:tmpl w:val="763C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40907"/>
    <w:multiLevelType w:val="multilevel"/>
    <w:tmpl w:val="1642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856B6"/>
    <w:rsid w:val="000032A7"/>
    <w:rsid w:val="00003C15"/>
    <w:rsid w:val="00004815"/>
    <w:rsid w:val="00005BFD"/>
    <w:rsid w:val="00013C3D"/>
    <w:rsid w:val="0001616D"/>
    <w:rsid w:val="00016215"/>
    <w:rsid w:val="0001752D"/>
    <w:rsid w:val="0002003C"/>
    <w:rsid w:val="00021ABE"/>
    <w:rsid w:val="000273FB"/>
    <w:rsid w:val="0003588A"/>
    <w:rsid w:val="0004027B"/>
    <w:rsid w:val="000476BF"/>
    <w:rsid w:val="00053FC3"/>
    <w:rsid w:val="00054916"/>
    <w:rsid w:val="0005582B"/>
    <w:rsid w:val="0005777F"/>
    <w:rsid w:val="00061403"/>
    <w:rsid w:val="0006143D"/>
    <w:rsid w:val="00061E78"/>
    <w:rsid w:val="00062217"/>
    <w:rsid w:val="000715E6"/>
    <w:rsid w:val="00080B56"/>
    <w:rsid w:val="00085B5E"/>
    <w:rsid w:val="00092149"/>
    <w:rsid w:val="0009257C"/>
    <w:rsid w:val="0009337A"/>
    <w:rsid w:val="00093E3B"/>
    <w:rsid w:val="000958F3"/>
    <w:rsid w:val="000A3D05"/>
    <w:rsid w:val="000A7124"/>
    <w:rsid w:val="000A74CB"/>
    <w:rsid w:val="000B4477"/>
    <w:rsid w:val="000B67A7"/>
    <w:rsid w:val="000C1F1A"/>
    <w:rsid w:val="000C272D"/>
    <w:rsid w:val="000C718E"/>
    <w:rsid w:val="000D1945"/>
    <w:rsid w:val="000D3B5B"/>
    <w:rsid w:val="000F18C3"/>
    <w:rsid w:val="000F35F7"/>
    <w:rsid w:val="000F4280"/>
    <w:rsid w:val="000F64DD"/>
    <w:rsid w:val="000F6DDC"/>
    <w:rsid w:val="00102640"/>
    <w:rsid w:val="00104925"/>
    <w:rsid w:val="00114BF4"/>
    <w:rsid w:val="0012026D"/>
    <w:rsid w:val="00123EA2"/>
    <w:rsid w:val="00133E3C"/>
    <w:rsid w:val="001341D2"/>
    <w:rsid w:val="00140E40"/>
    <w:rsid w:val="001416E1"/>
    <w:rsid w:val="0014218F"/>
    <w:rsid w:val="001658CE"/>
    <w:rsid w:val="0017296A"/>
    <w:rsid w:val="001738C1"/>
    <w:rsid w:val="0017593C"/>
    <w:rsid w:val="001824A4"/>
    <w:rsid w:val="00183504"/>
    <w:rsid w:val="00183AFA"/>
    <w:rsid w:val="00197132"/>
    <w:rsid w:val="001A227E"/>
    <w:rsid w:val="001A5FF9"/>
    <w:rsid w:val="001B5EE4"/>
    <w:rsid w:val="001B607D"/>
    <w:rsid w:val="001B675A"/>
    <w:rsid w:val="001D37ED"/>
    <w:rsid w:val="001D3B14"/>
    <w:rsid w:val="001D462A"/>
    <w:rsid w:val="001D52D3"/>
    <w:rsid w:val="001D574F"/>
    <w:rsid w:val="001D6D04"/>
    <w:rsid w:val="001E264C"/>
    <w:rsid w:val="001E5745"/>
    <w:rsid w:val="001E6E97"/>
    <w:rsid w:val="0020040E"/>
    <w:rsid w:val="00201762"/>
    <w:rsid w:val="00202294"/>
    <w:rsid w:val="00202932"/>
    <w:rsid w:val="002064D7"/>
    <w:rsid w:val="00207762"/>
    <w:rsid w:val="00210120"/>
    <w:rsid w:val="00211E8B"/>
    <w:rsid w:val="00214091"/>
    <w:rsid w:val="00217A8B"/>
    <w:rsid w:val="00220061"/>
    <w:rsid w:val="00224001"/>
    <w:rsid w:val="00225AA0"/>
    <w:rsid w:val="00227BB9"/>
    <w:rsid w:val="0023168A"/>
    <w:rsid w:val="00234278"/>
    <w:rsid w:val="00234DDD"/>
    <w:rsid w:val="00236832"/>
    <w:rsid w:val="0023685F"/>
    <w:rsid w:val="002410F2"/>
    <w:rsid w:val="0024124A"/>
    <w:rsid w:val="00243F65"/>
    <w:rsid w:val="00251E12"/>
    <w:rsid w:val="00254348"/>
    <w:rsid w:val="00262C43"/>
    <w:rsid w:val="002636DA"/>
    <w:rsid w:val="00263DCE"/>
    <w:rsid w:val="00264B84"/>
    <w:rsid w:val="00265134"/>
    <w:rsid w:val="00265A43"/>
    <w:rsid w:val="00266DD5"/>
    <w:rsid w:val="00266E86"/>
    <w:rsid w:val="0027370C"/>
    <w:rsid w:val="00276232"/>
    <w:rsid w:val="002778CB"/>
    <w:rsid w:val="00284D87"/>
    <w:rsid w:val="00292FDF"/>
    <w:rsid w:val="00294E54"/>
    <w:rsid w:val="00295E20"/>
    <w:rsid w:val="0029608E"/>
    <w:rsid w:val="00296BB5"/>
    <w:rsid w:val="002A0AF3"/>
    <w:rsid w:val="002A3562"/>
    <w:rsid w:val="002A5786"/>
    <w:rsid w:val="002A7FDD"/>
    <w:rsid w:val="002B0D0C"/>
    <w:rsid w:val="002B1014"/>
    <w:rsid w:val="002B335D"/>
    <w:rsid w:val="002C7A6D"/>
    <w:rsid w:val="002F0110"/>
    <w:rsid w:val="002F0E51"/>
    <w:rsid w:val="0030599D"/>
    <w:rsid w:val="003107B0"/>
    <w:rsid w:val="0031536E"/>
    <w:rsid w:val="00316F47"/>
    <w:rsid w:val="00316FA1"/>
    <w:rsid w:val="0032300E"/>
    <w:rsid w:val="0032633D"/>
    <w:rsid w:val="00332BAA"/>
    <w:rsid w:val="00334350"/>
    <w:rsid w:val="003358E9"/>
    <w:rsid w:val="0033765C"/>
    <w:rsid w:val="0034053A"/>
    <w:rsid w:val="00340F41"/>
    <w:rsid w:val="00343615"/>
    <w:rsid w:val="00344559"/>
    <w:rsid w:val="0035182F"/>
    <w:rsid w:val="00353744"/>
    <w:rsid w:val="003603C5"/>
    <w:rsid w:val="003709FA"/>
    <w:rsid w:val="00370B25"/>
    <w:rsid w:val="00372024"/>
    <w:rsid w:val="00373991"/>
    <w:rsid w:val="00375CE0"/>
    <w:rsid w:val="00377F73"/>
    <w:rsid w:val="00384DE9"/>
    <w:rsid w:val="00387284"/>
    <w:rsid w:val="00387B03"/>
    <w:rsid w:val="0039499A"/>
    <w:rsid w:val="003A3D11"/>
    <w:rsid w:val="003A5B31"/>
    <w:rsid w:val="003A5EC4"/>
    <w:rsid w:val="003A7DD3"/>
    <w:rsid w:val="003B0A91"/>
    <w:rsid w:val="003B1E42"/>
    <w:rsid w:val="003C1266"/>
    <w:rsid w:val="003C23B4"/>
    <w:rsid w:val="003C78E7"/>
    <w:rsid w:val="003D6939"/>
    <w:rsid w:val="003D698F"/>
    <w:rsid w:val="003D77C7"/>
    <w:rsid w:val="003E119D"/>
    <w:rsid w:val="003E64B1"/>
    <w:rsid w:val="003F237D"/>
    <w:rsid w:val="003F6EA4"/>
    <w:rsid w:val="00401237"/>
    <w:rsid w:val="00402E49"/>
    <w:rsid w:val="004121B7"/>
    <w:rsid w:val="0041258B"/>
    <w:rsid w:val="00412946"/>
    <w:rsid w:val="004140D7"/>
    <w:rsid w:val="004232AD"/>
    <w:rsid w:val="004233A3"/>
    <w:rsid w:val="0044098A"/>
    <w:rsid w:val="004422B1"/>
    <w:rsid w:val="00442455"/>
    <w:rsid w:val="00447602"/>
    <w:rsid w:val="00454200"/>
    <w:rsid w:val="00454CD8"/>
    <w:rsid w:val="004704D8"/>
    <w:rsid w:val="004734B2"/>
    <w:rsid w:val="00474DB4"/>
    <w:rsid w:val="004761FB"/>
    <w:rsid w:val="0048030B"/>
    <w:rsid w:val="004810BD"/>
    <w:rsid w:val="00481DED"/>
    <w:rsid w:val="00482600"/>
    <w:rsid w:val="00490844"/>
    <w:rsid w:val="004A6688"/>
    <w:rsid w:val="004A75D8"/>
    <w:rsid w:val="004B2C8A"/>
    <w:rsid w:val="004B4881"/>
    <w:rsid w:val="004B512C"/>
    <w:rsid w:val="004B6BDF"/>
    <w:rsid w:val="004C3050"/>
    <w:rsid w:val="004C63DD"/>
    <w:rsid w:val="004E5A14"/>
    <w:rsid w:val="004E642C"/>
    <w:rsid w:val="004F413B"/>
    <w:rsid w:val="004F62C9"/>
    <w:rsid w:val="005000CF"/>
    <w:rsid w:val="00507B3D"/>
    <w:rsid w:val="00513BCC"/>
    <w:rsid w:val="005147E1"/>
    <w:rsid w:val="00515452"/>
    <w:rsid w:val="00516A15"/>
    <w:rsid w:val="005177F8"/>
    <w:rsid w:val="00526D4F"/>
    <w:rsid w:val="00531A22"/>
    <w:rsid w:val="00540937"/>
    <w:rsid w:val="00553459"/>
    <w:rsid w:val="005538CE"/>
    <w:rsid w:val="00564FF2"/>
    <w:rsid w:val="00566757"/>
    <w:rsid w:val="00570655"/>
    <w:rsid w:val="005726D8"/>
    <w:rsid w:val="00574114"/>
    <w:rsid w:val="0057423F"/>
    <w:rsid w:val="00575B89"/>
    <w:rsid w:val="005829EC"/>
    <w:rsid w:val="00586610"/>
    <w:rsid w:val="00592850"/>
    <w:rsid w:val="00594C4D"/>
    <w:rsid w:val="005A119D"/>
    <w:rsid w:val="005A42B0"/>
    <w:rsid w:val="005A43ED"/>
    <w:rsid w:val="005A4E30"/>
    <w:rsid w:val="005A7817"/>
    <w:rsid w:val="005B1BAB"/>
    <w:rsid w:val="005B3E07"/>
    <w:rsid w:val="005B476B"/>
    <w:rsid w:val="005B4E37"/>
    <w:rsid w:val="005B59CF"/>
    <w:rsid w:val="005C0128"/>
    <w:rsid w:val="005D082C"/>
    <w:rsid w:val="005D2561"/>
    <w:rsid w:val="005D2AF8"/>
    <w:rsid w:val="005D32B3"/>
    <w:rsid w:val="005D525C"/>
    <w:rsid w:val="005E2197"/>
    <w:rsid w:val="005E46C2"/>
    <w:rsid w:val="005E4C19"/>
    <w:rsid w:val="005F4433"/>
    <w:rsid w:val="00600429"/>
    <w:rsid w:val="006019CF"/>
    <w:rsid w:val="006024CA"/>
    <w:rsid w:val="00605EE2"/>
    <w:rsid w:val="00611779"/>
    <w:rsid w:val="00611F5C"/>
    <w:rsid w:val="006148F5"/>
    <w:rsid w:val="00635DC9"/>
    <w:rsid w:val="006371C2"/>
    <w:rsid w:val="00641882"/>
    <w:rsid w:val="0064272E"/>
    <w:rsid w:val="006427F5"/>
    <w:rsid w:val="00643DC4"/>
    <w:rsid w:val="006444B3"/>
    <w:rsid w:val="00647196"/>
    <w:rsid w:val="0065539A"/>
    <w:rsid w:val="00657613"/>
    <w:rsid w:val="00660223"/>
    <w:rsid w:val="0066149F"/>
    <w:rsid w:val="00662B69"/>
    <w:rsid w:val="00664BDB"/>
    <w:rsid w:val="00664D2E"/>
    <w:rsid w:val="00674A69"/>
    <w:rsid w:val="006753B3"/>
    <w:rsid w:val="00675CE7"/>
    <w:rsid w:val="006761FD"/>
    <w:rsid w:val="006812E1"/>
    <w:rsid w:val="0068519F"/>
    <w:rsid w:val="006914B2"/>
    <w:rsid w:val="00692C55"/>
    <w:rsid w:val="006953B7"/>
    <w:rsid w:val="006A2496"/>
    <w:rsid w:val="006A74D4"/>
    <w:rsid w:val="006B0078"/>
    <w:rsid w:val="006B33FF"/>
    <w:rsid w:val="006B52E9"/>
    <w:rsid w:val="006C1DF6"/>
    <w:rsid w:val="006C2D0E"/>
    <w:rsid w:val="006C516F"/>
    <w:rsid w:val="006D39F4"/>
    <w:rsid w:val="006E453B"/>
    <w:rsid w:val="006E645B"/>
    <w:rsid w:val="006E7A93"/>
    <w:rsid w:val="006F0418"/>
    <w:rsid w:val="006F5B37"/>
    <w:rsid w:val="006F5F34"/>
    <w:rsid w:val="0070263A"/>
    <w:rsid w:val="00703747"/>
    <w:rsid w:val="007043E7"/>
    <w:rsid w:val="0071009C"/>
    <w:rsid w:val="00713BF5"/>
    <w:rsid w:val="00716156"/>
    <w:rsid w:val="00725B35"/>
    <w:rsid w:val="00727645"/>
    <w:rsid w:val="00741903"/>
    <w:rsid w:val="00750679"/>
    <w:rsid w:val="00753057"/>
    <w:rsid w:val="00754481"/>
    <w:rsid w:val="00756098"/>
    <w:rsid w:val="007606C2"/>
    <w:rsid w:val="00763DE5"/>
    <w:rsid w:val="00772510"/>
    <w:rsid w:val="00781518"/>
    <w:rsid w:val="00787598"/>
    <w:rsid w:val="0078768E"/>
    <w:rsid w:val="00794FE7"/>
    <w:rsid w:val="0079634A"/>
    <w:rsid w:val="0079732C"/>
    <w:rsid w:val="007A5B2A"/>
    <w:rsid w:val="007A674A"/>
    <w:rsid w:val="007A682E"/>
    <w:rsid w:val="007B4F55"/>
    <w:rsid w:val="007C06CE"/>
    <w:rsid w:val="007D10C1"/>
    <w:rsid w:val="007D1162"/>
    <w:rsid w:val="007D41DF"/>
    <w:rsid w:val="007D5CA9"/>
    <w:rsid w:val="007D5DDE"/>
    <w:rsid w:val="007E1BE0"/>
    <w:rsid w:val="007E1F85"/>
    <w:rsid w:val="007E2095"/>
    <w:rsid w:val="007F1AF0"/>
    <w:rsid w:val="007F592B"/>
    <w:rsid w:val="008004FD"/>
    <w:rsid w:val="00821A08"/>
    <w:rsid w:val="00827F83"/>
    <w:rsid w:val="0083167D"/>
    <w:rsid w:val="00831909"/>
    <w:rsid w:val="0083506C"/>
    <w:rsid w:val="00841465"/>
    <w:rsid w:val="008447AF"/>
    <w:rsid w:val="00844DF5"/>
    <w:rsid w:val="00845876"/>
    <w:rsid w:val="008465EB"/>
    <w:rsid w:val="0086209A"/>
    <w:rsid w:val="00863F74"/>
    <w:rsid w:val="00864CD5"/>
    <w:rsid w:val="00870728"/>
    <w:rsid w:val="00871184"/>
    <w:rsid w:val="008732EB"/>
    <w:rsid w:val="00874864"/>
    <w:rsid w:val="00877912"/>
    <w:rsid w:val="0088181B"/>
    <w:rsid w:val="00887B46"/>
    <w:rsid w:val="00887D85"/>
    <w:rsid w:val="00893286"/>
    <w:rsid w:val="008A036B"/>
    <w:rsid w:val="008A1BB2"/>
    <w:rsid w:val="008A2285"/>
    <w:rsid w:val="008A242E"/>
    <w:rsid w:val="008A24EF"/>
    <w:rsid w:val="008B136D"/>
    <w:rsid w:val="008B6C56"/>
    <w:rsid w:val="008C14C9"/>
    <w:rsid w:val="008C58E0"/>
    <w:rsid w:val="008D6477"/>
    <w:rsid w:val="008D6DA4"/>
    <w:rsid w:val="008E1542"/>
    <w:rsid w:val="008E36DF"/>
    <w:rsid w:val="008E4200"/>
    <w:rsid w:val="008E4C0A"/>
    <w:rsid w:val="008F266E"/>
    <w:rsid w:val="008F5535"/>
    <w:rsid w:val="008F6894"/>
    <w:rsid w:val="008F70BD"/>
    <w:rsid w:val="00900941"/>
    <w:rsid w:val="00901167"/>
    <w:rsid w:val="0090320E"/>
    <w:rsid w:val="00905BD0"/>
    <w:rsid w:val="0091132B"/>
    <w:rsid w:val="00916F6A"/>
    <w:rsid w:val="00923B1E"/>
    <w:rsid w:val="00926203"/>
    <w:rsid w:val="00930655"/>
    <w:rsid w:val="00931038"/>
    <w:rsid w:val="009331AA"/>
    <w:rsid w:val="0093508A"/>
    <w:rsid w:val="00937D03"/>
    <w:rsid w:val="009537D8"/>
    <w:rsid w:val="00955C61"/>
    <w:rsid w:val="0095606A"/>
    <w:rsid w:val="00956752"/>
    <w:rsid w:val="00956EC3"/>
    <w:rsid w:val="00960720"/>
    <w:rsid w:val="00965E6F"/>
    <w:rsid w:val="00974298"/>
    <w:rsid w:val="00977B5F"/>
    <w:rsid w:val="00983F82"/>
    <w:rsid w:val="0098504E"/>
    <w:rsid w:val="00986474"/>
    <w:rsid w:val="009923FA"/>
    <w:rsid w:val="00993A8E"/>
    <w:rsid w:val="00994378"/>
    <w:rsid w:val="00996274"/>
    <w:rsid w:val="009A0E20"/>
    <w:rsid w:val="009A1C8D"/>
    <w:rsid w:val="009A3B5F"/>
    <w:rsid w:val="009A54DB"/>
    <w:rsid w:val="009B250F"/>
    <w:rsid w:val="009B32A9"/>
    <w:rsid w:val="009B35EA"/>
    <w:rsid w:val="009B45F8"/>
    <w:rsid w:val="009B4AFE"/>
    <w:rsid w:val="009B655F"/>
    <w:rsid w:val="009C43C0"/>
    <w:rsid w:val="009C4695"/>
    <w:rsid w:val="009C5558"/>
    <w:rsid w:val="009D2810"/>
    <w:rsid w:val="009D2D98"/>
    <w:rsid w:val="009D343E"/>
    <w:rsid w:val="009D6E6D"/>
    <w:rsid w:val="009E17A6"/>
    <w:rsid w:val="009E2BFF"/>
    <w:rsid w:val="009E4727"/>
    <w:rsid w:val="009E66B4"/>
    <w:rsid w:val="009F0CE1"/>
    <w:rsid w:val="009F0DEB"/>
    <w:rsid w:val="009F3225"/>
    <w:rsid w:val="009F5581"/>
    <w:rsid w:val="00A000FB"/>
    <w:rsid w:val="00A11175"/>
    <w:rsid w:val="00A13C0F"/>
    <w:rsid w:val="00A15128"/>
    <w:rsid w:val="00A16483"/>
    <w:rsid w:val="00A16AF4"/>
    <w:rsid w:val="00A20B93"/>
    <w:rsid w:val="00A23F6C"/>
    <w:rsid w:val="00A258D6"/>
    <w:rsid w:val="00A30696"/>
    <w:rsid w:val="00A33903"/>
    <w:rsid w:val="00A33A93"/>
    <w:rsid w:val="00A3488D"/>
    <w:rsid w:val="00A36C92"/>
    <w:rsid w:val="00A37DB2"/>
    <w:rsid w:val="00A40271"/>
    <w:rsid w:val="00A4484F"/>
    <w:rsid w:val="00A46528"/>
    <w:rsid w:val="00A4659A"/>
    <w:rsid w:val="00A4758C"/>
    <w:rsid w:val="00A4798E"/>
    <w:rsid w:val="00A54C92"/>
    <w:rsid w:val="00A55C2F"/>
    <w:rsid w:val="00A5741B"/>
    <w:rsid w:val="00A619EA"/>
    <w:rsid w:val="00A70FFC"/>
    <w:rsid w:val="00A7102D"/>
    <w:rsid w:val="00A83A41"/>
    <w:rsid w:val="00A87790"/>
    <w:rsid w:val="00A87B13"/>
    <w:rsid w:val="00A92EB1"/>
    <w:rsid w:val="00A9660C"/>
    <w:rsid w:val="00AA37CA"/>
    <w:rsid w:val="00AA677A"/>
    <w:rsid w:val="00AA7E40"/>
    <w:rsid w:val="00AB1FD2"/>
    <w:rsid w:val="00AB25E8"/>
    <w:rsid w:val="00AB2FBD"/>
    <w:rsid w:val="00AB3892"/>
    <w:rsid w:val="00AB54DF"/>
    <w:rsid w:val="00AB7E06"/>
    <w:rsid w:val="00AC2CC0"/>
    <w:rsid w:val="00AC458B"/>
    <w:rsid w:val="00AE76A3"/>
    <w:rsid w:val="00AE7D2D"/>
    <w:rsid w:val="00AF1E83"/>
    <w:rsid w:val="00B005D6"/>
    <w:rsid w:val="00B01A3D"/>
    <w:rsid w:val="00B07451"/>
    <w:rsid w:val="00B11919"/>
    <w:rsid w:val="00B13BCE"/>
    <w:rsid w:val="00B16854"/>
    <w:rsid w:val="00B223C2"/>
    <w:rsid w:val="00B30771"/>
    <w:rsid w:val="00B37782"/>
    <w:rsid w:val="00B4445B"/>
    <w:rsid w:val="00B4506B"/>
    <w:rsid w:val="00B456D0"/>
    <w:rsid w:val="00B64FDF"/>
    <w:rsid w:val="00B66917"/>
    <w:rsid w:val="00B67423"/>
    <w:rsid w:val="00B70C8F"/>
    <w:rsid w:val="00B722D8"/>
    <w:rsid w:val="00B7365C"/>
    <w:rsid w:val="00B775DC"/>
    <w:rsid w:val="00B87528"/>
    <w:rsid w:val="00B92456"/>
    <w:rsid w:val="00B92DC1"/>
    <w:rsid w:val="00B934C9"/>
    <w:rsid w:val="00B96789"/>
    <w:rsid w:val="00BA16AE"/>
    <w:rsid w:val="00BA30A2"/>
    <w:rsid w:val="00BA734E"/>
    <w:rsid w:val="00BB346D"/>
    <w:rsid w:val="00BB495E"/>
    <w:rsid w:val="00BB73ED"/>
    <w:rsid w:val="00BC601E"/>
    <w:rsid w:val="00BC67CE"/>
    <w:rsid w:val="00BC6B50"/>
    <w:rsid w:val="00BC7F56"/>
    <w:rsid w:val="00BD47F8"/>
    <w:rsid w:val="00BD50AD"/>
    <w:rsid w:val="00BD6303"/>
    <w:rsid w:val="00BE444D"/>
    <w:rsid w:val="00BF28D2"/>
    <w:rsid w:val="00BF4087"/>
    <w:rsid w:val="00BF5BDE"/>
    <w:rsid w:val="00C0142B"/>
    <w:rsid w:val="00C0366A"/>
    <w:rsid w:val="00C12135"/>
    <w:rsid w:val="00C12CF8"/>
    <w:rsid w:val="00C12EBE"/>
    <w:rsid w:val="00C1747D"/>
    <w:rsid w:val="00C20D04"/>
    <w:rsid w:val="00C20E0B"/>
    <w:rsid w:val="00C31C0E"/>
    <w:rsid w:val="00C359A7"/>
    <w:rsid w:val="00C378DD"/>
    <w:rsid w:val="00C41081"/>
    <w:rsid w:val="00C42E82"/>
    <w:rsid w:val="00C45C27"/>
    <w:rsid w:val="00C45EA5"/>
    <w:rsid w:val="00C55A24"/>
    <w:rsid w:val="00C57F37"/>
    <w:rsid w:val="00C6007E"/>
    <w:rsid w:val="00C60F6B"/>
    <w:rsid w:val="00C6386A"/>
    <w:rsid w:val="00C672B8"/>
    <w:rsid w:val="00C70FB4"/>
    <w:rsid w:val="00C75291"/>
    <w:rsid w:val="00C76D18"/>
    <w:rsid w:val="00C82430"/>
    <w:rsid w:val="00C827F4"/>
    <w:rsid w:val="00C863D8"/>
    <w:rsid w:val="00C869CC"/>
    <w:rsid w:val="00C87508"/>
    <w:rsid w:val="00C87567"/>
    <w:rsid w:val="00C90DDF"/>
    <w:rsid w:val="00C90E70"/>
    <w:rsid w:val="00C919EF"/>
    <w:rsid w:val="00C92F87"/>
    <w:rsid w:val="00C9462D"/>
    <w:rsid w:val="00CA3220"/>
    <w:rsid w:val="00CA3EF5"/>
    <w:rsid w:val="00CA65FF"/>
    <w:rsid w:val="00CB265F"/>
    <w:rsid w:val="00CB4BB4"/>
    <w:rsid w:val="00CB5B5F"/>
    <w:rsid w:val="00CB6C4D"/>
    <w:rsid w:val="00CC29C6"/>
    <w:rsid w:val="00CC3B8A"/>
    <w:rsid w:val="00CC4357"/>
    <w:rsid w:val="00CC6FF9"/>
    <w:rsid w:val="00CC7C06"/>
    <w:rsid w:val="00CE2E97"/>
    <w:rsid w:val="00CE3127"/>
    <w:rsid w:val="00CE369A"/>
    <w:rsid w:val="00CE6466"/>
    <w:rsid w:val="00CF7906"/>
    <w:rsid w:val="00D00F47"/>
    <w:rsid w:val="00D03535"/>
    <w:rsid w:val="00D03FBB"/>
    <w:rsid w:val="00D1498E"/>
    <w:rsid w:val="00D205FD"/>
    <w:rsid w:val="00D21830"/>
    <w:rsid w:val="00D2591F"/>
    <w:rsid w:val="00D25A1C"/>
    <w:rsid w:val="00D2746F"/>
    <w:rsid w:val="00D34464"/>
    <w:rsid w:val="00D35CC8"/>
    <w:rsid w:val="00D35DF6"/>
    <w:rsid w:val="00D36605"/>
    <w:rsid w:val="00D375E0"/>
    <w:rsid w:val="00D37D1B"/>
    <w:rsid w:val="00D403D4"/>
    <w:rsid w:val="00D4403A"/>
    <w:rsid w:val="00D445B5"/>
    <w:rsid w:val="00D45A25"/>
    <w:rsid w:val="00D55FFA"/>
    <w:rsid w:val="00D5652A"/>
    <w:rsid w:val="00D57202"/>
    <w:rsid w:val="00D633D5"/>
    <w:rsid w:val="00D63EDC"/>
    <w:rsid w:val="00D70BE0"/>
    <w:rsid w:val="00D713FA"/>
    <w:rsid w:val="00D71BBD"/>
    <w:rsid w:val="00D724F5"/>
    <w:rsid w:val="00D74580"/>
    <w:rsid w:val="00D76BCC"/>
    <w:rsid w:val="00D80049"/>
    <w:rsid w:val="00D80536"/>
    <w:rsid w:val="00D848CF"/>
    <w:rsid w:val="00D904F1"/>
    <w:rsid w:val="00DA1461"/>
    <w:rsid w:val="00DA40AB"/>
    <w:rsid w:val="00DA43FD"/>
    <w:rsid w:val="00DA71B1"/>
    <w:rsid w:val="00DB20B7"/>
    <w:rsid w:val="00DB42A1"/>
    <w:rsid w:val="00DB57A8"/>
    <w:rsid w:val="00DB67F1"/>
    <w:rsid w:val="00DB706D"/>
    <w:rsid w:val="00DB7275"/>
    <w:rsid w:val="00DC3279"/>
    <w:rsid w:val="00DC4252"/>
    <w:rsid w:val="00DC4D92"/>
    <w:rsid w:val="00DC5D9E"/>
    <w:rsid w:val="00DD5BAC"/>
    <w:rsid w:val="00DD5C9A"/>
    <w:rsid w:val="00DE1530"/>
    <w:rsid w:val="00DE4717"/>
    <w:rsid w:val="00DE663C"/>
    <w:rsid w:val="00DE708E"/>
    <w:rsid w:val="00DF08B4"/>
    <w:rsid w:val="00DF2F09"/>
    <w:rsid w:val="00DF68DA"/>
    <w:rsid w:val="00E02286"/>
    <w:rsid w:val="00E02CB7"/>
    <w:rsid w:val="00E04070"/>
    <w:rsid w:val="00E110C8"/>
    <w:rsid w:val="00E13650"/>
    <w:rsid w:val="00E139CA"/>
    <w:rsid w:val="00E13B52"/>
    <w:rsid w:val="00E2148A"/>
    <w:rsid w:val="00E24EB2"/>
    <w:rsid w:val="00E26E6E"/>
    <w:rsid w:val="00E313E5"/>
    <w:rsid w:val="00E33960"/>
    <w:rsid w:val="00E348AB"/>
    <w:rsid w:val="00E36358"/>
    <w:rsid w:val="00E37E54"/>
    <w:rsid w:val="00E411D4"/>
    <w:rsid w:val="00E52A23"/>
    <w:rsid w:val="00E643BE"/>
    <w:rsid w:val="00E6686D"/>
    <w:rsid w:val="00E66A90"/>
    <w:rsid w:val="00E741F8"/>
    <w:rsid w:val="00E75218"/>
    <w:rsid w:val="00E80180"/>
    <w:rsid w:val="00E82649"/>
    <w:rsid w:val="00E8387F"/>
    <w:rsid w:val="00E84AFF"/>
    <w:rsid w:val="00E90292"/>
    <w:rsid w:val="00E92FE2"/>
    <w:rsid w:val="00E97DC5"/>
    <w:rsid w:val="00EA1C3C"/>
    <w:rsid w:val="00EB394B"/>
    <w:rsid w:val="00EC1C37"/>
    <w:rsid w:val="00EC728C"/>
    <w:rsid w:val="00EC7B42"/>
    <w:rsid w:val="00ED46D0"/>
    <w:rsid w:val="00ED4710"/>
    <w:rsid w:val="00ED6980"/>
    <w:rsid w:val="00ED741F"/>
    <w:rsid w:val="00EE19AB"/>
    <w:rsid w:val="00EE565C"/>
    <w:rsid w:val="00EE5786"/>
    <w:rsid w:val="00EF05F4"/>
    <w:rsid w:val="00EF4361"/>
    <w:rsid w:val="00EF5E8D"/>
    <w:rsid w:val="00EF738A"/>
    <w:rsid w:val="00EF7E47"/>
    <w:rsid w:val="00F04EC9"/>
    <w:rsid w:val="00F13CC2"/>
    <w:rsid w:val="00F143FE"/>
    <w:rsid w:val="00F14988"/>
    <w:rsid w:val="00F17E10"/>
    <w:rsid w:val="00F21210"/>
    <w:rsid w:val="00F212C4"/>
    <w:rsid w:val="00F22E1F"/>
    <w:rsid w:val="00F24F22"/>
    <w:rsid w:val="00F26B2C"/>
    <w:rsid w:val="00F30511"/>
    <w:rsid w:val="00F31A6B"/>
    <w:rsid w:val="00F3208D"/>
    <w:rsid w:val="00F43802"/>
    <w:rsid w:val="00F558CB"/>
    <w:rsid w:val="00F55CCD"/>
    <w:rsid w:val="00F56856"/>
    <w:rsid w:val="00F61835"/>
    <w:rsid w:val="00F61ECF"/>
    <w:rsid w:val="00F64E76"/>
    <w:rsid w:val="00F80FC6"/>
    <w:rsid w:val="00F81EFB"/>
    <w:rsid w:val="00F856B6"/>
    <w:rsid w:val="00F86234"/>
    <w:rsid w:val="00F86F58"/>
    <w:rsid w:val="00F90425"/>
    <w:rsid w:val="00F932C9"/>
    <w:rsid w:val="00F94834"/>
    <w:rsid w:val="00FA0CA9"/>
    <w:rsid w:val="00FA5ABD"/>
    <w:rsid w:val="00FB0DEF"/>
    <w:rsid w:val="00FB1889"/>
    <w:rsid w:val="00FB4A88"/>
    <w:rsid w:val="00FB7392"/>
    <w:rsid w:val="00FC1E02"/>
    <w:rsid w:val="00FC3035"/>
    <w:rsid w:val="00FC4CCC"/>
    <w:rsid w:val="00FD2B02"/>
    <w:rsid w:val="00FD64DB"/>
    <w:rsid w:val="00FD7D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18"/>
  </w:style>
  <w:style w:type="paragraph" w:styleId="Heading1">
    <w:name w:val="heading 1"/>
    <w:basedOn w:val="Normal"/>
    <w:next w:val="Normal"/>
    <w:link w:val="Heading1Char"/>
    <w:uiPriority w:val="9"/>
    <w:qFormat/>
    <w:rsid w:val="00C76D18"/>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76D18"/>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76D1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76D1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76D1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76D1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76D1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76D1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76D1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D18"/>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76D18"/>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76D18"/>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76D18"/>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76D18"/>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76D18"/>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76D18"/>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76D18"/>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76D18"/>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76D18"/>
    <w:rPr>
      <w:caps/>
      <w:spacing w:val="10"/>
      <w:sz w:val="18"/>
      <w:szCs w:val="18"/>
    </w:rPr>
  </w:style>
  <w:style w:type="paragraph" w:styleId="Title">
    <w:name w:val="Title"/>
    <w:basedOn w:val="Normal"/>
    <w:next w:val="Normal"/>
    <w:link w:val="TitleChar"/>
    <w:uiPriority w:val="10"/>
    <w:qFormat/>
    <w:rsid w:val="00C76D1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76D18"/>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76D1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76D18"/>
    <w:rPr>
      <w:rFonts w:eastAsiaTheme="majorEastAsia" w:cstheme="majorBidi"/>
      <w:caps/>
      <w:spacing w:val="20"/>
      <w:sz w:val="18"/>
      <w:szCs w:val="18"/>
    </w:rPr>
  </w:style>
  <w:style w:type="character" w:styleId="Strong">
    <w:name w:val="Strong"/>
    <w:uiPriority w:val="22"/>
    <w:qFormat/>
    <w:rsid w:val="00C76D18"/>
    <w:rPr>
      <w:b/>
      <w:bCs/>
      <w:color w:val="943634" w:themeColor="accent2" w:themeShade="BF"/>
      <w:spacing w:val="5"/>
    </w:rPr>
  </w:style>
  <w:style w:type="character" w:styleId="Emphasis">
    <w:name w:val="Emphasis"/>
    <w:uiPriority w:val="20"/>
    <w:qFormat/>
    <w:rsid w:val="00C76D18"/>
    <w:rPr>
      <w:caps/>
      <w:spacing w:val="5"/>
      <w:sz w:val="20"/>
      <w:szCs w:val="20"/>
    </w:rPr>
  </w:style>
  <w:style w:type="paragraph" w:styleId="NoSpacing">
    <w:name w:val="No Spacing"/>
    <w:basedOn w:val="Normal"/>
    <w:link w:val="NoSpacingChar"/>
    <w:uiPriority w:val="1"/>
    <w:qFormat/>
    <w:rsid w:val="00C76D18"/>
    <w:pPr>
      <w:spacing w:after="0" w:line="240" w:lineRule="auto"/>
    </w:pPr>
  </w:style>
  <w:style w:type="character" w:customStyle="1" w:styleId="NoSpacingChar">
    <w:name w:val="No Spacing Char"/>
    <w:basedOn w:val="DefaultParagraphFont"/>
    <w:link w:val="NoSpacing"/>
    <w:uiPriority w:val="1"/>
    <w:rsid w:val="00C76D18"/>
  </w:style>
  <w:style w:type="paragraph" w:styleId="ListParagraph">
    <w:name w:val="List Paragraph"/>
    <w:basedOn w:val="Normal"/>
    <w:uiPriority w:val="34"/>
    <w:qFormat/>
    <w:rsid w:val="00C76D18"/>
    <w:pPr>
      <w:ind w:left="720"/>
      <w:contextualSpacing/>
    </w:pPr>
  </w:style>
  <w:style w:type="paragraph" w:styleId="Quote">
    <w:name w:val="Quote"/>
    <w:basedOn w:val="Normal"/>
    <w:next w:val="Normal"/>
    <w:link w:val="QuoteChar"/>
    <w:uiPriority w:val="29"/>
    <w:qFormat/>
    <w:rsid w:val="00C76D18"/>
    <w:rPr>
      <w:i/>
      <w:iCs/>
    </w:rPr>
  </w:style>
  <w:style w:type="character" w:customStyle="1" w:styleId="QuoteChar">
    <w:name w:val="Quote Char"/>
    <w:basedOn w:val="DefaultParagraphFont"/>
    <w:link w:val="Quote"/>
    <w:uiPriority w:val="29"/>
    <w:rsid w:val="00C76D18"/>
    <w:rPr>
      <w:rFonts w:eastAsiaTheme="majorEastAsia" w:cstheme="majorBidi"/>
      <w:i/>
      <w:iCs/>
    </w:rPr>
  </w:style>
  <w:style w:type="paragraph" w:styleId="IntenseQuote">
    <w:name w:val="Intense Quote"/>
    <w:basedOn w:val="Normal"/>
    <w:next w:val="Normal"/>
    <w:link w:val="IntenseQuoteChar"/>
    <w:uiPriority w:val="30"/>
    <w:qFormat/>
    <w:rsid w:val="00C76D1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76D18"/>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76D18"/>
    <w:rPr>
      <w:i/>
      <w:iCs/>
    </w:rPr>
  </w:style>
  <w:style w:type="character" w:styleId="IntenseEmphasis">
    <w:name w:val="Intense Emphasis"/>
    <w:uiPriority w:val="21"/>
    <w:qFormat/>
    <w:rsid w:val="00C76D18"/>
    <w:rPr>
      <w:i/>
      <w:iCs/>
      <w:caps/>
      <w:spacing w:val="10"/>
      <w:sz w:val="20"/>
      <w:szCs w:val="20"/>
    </w:rPr>
  </w:style>
  <w:style w:type="character" w:styleId="SubtleReference">
    <w:name w:val="Subtle Reference"/>
    <w:basedOn w:val="DefaultParagraphFont"/>
    <w:uiPriority w:val="31"/>
    <w:qFormat/>
    <w:rsid w:val="00C76D1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76D1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76D1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76D18"/>
    <w:pPr>
      <w:outlineLvl w:val="9"/>
    </w:pPr>
  </w:style>
  <w:style w:type="character" w:styleId="Hyperlink">
    <w:name w:val="Hyperlink"/>
    <w:basedOn w:val="DefaultParagraphFont"/>
    <w:uiPriority w:val="99"/>
    <w:semiHidden/>
    <w:unhideWhenUsed/>
    <w:rsid w:val="00F856B6"/>
    <w:rPr>
      <w:color w:val="0000FF"/>
      <w:u w:val="single"/>
    </w:rPr>
  </w:style>
  <w:style w:type="paragraph" w:styleId="NormalWeb">
    <w:name w:val="Normal (Web)"/>
    <w:basedOn w:val="Normal"/>
    <w:uiPriority w:val="99"/>
    <w:semiHidden/>
    <w:unhideWhenUsed/>
    <w:rsid w:val="00F856B6"/>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1089161749">
      <w:bodyDiv w:val="1"/>
      <w:marLeft w:val="0"/>
      <w:marRight w:val="0"/>
      <w:marTop w:val="0"/>
      <w:marBottom w:val="0"/>
      <w:divBdr>
        <w:top w:val="none" w:sz="0" w:space="0" w:color="auto"/>
        <w:left w:val="none" w:sz="0" w:space="0" w:color="auto"/>
        <w:bottom w:val="none" w:sz="0" w:space="0" w:color="auto"/>
        <w:right w:val="none" w:sz="0" w:space="0" w:color="auto"/>
      </w:divBdr>
      <w:divsChild>
        <w:div w:id="994189356">
          <w:marLeft w:val="0"/>
          <w:marRight w:val="0"/>
          <w:marTop w:val="0"/>
          <w:marBottom w:val="0"/>
          <w:divBdr>
            <w:top w:val="none" w:sz="0" w:space="0" w:color="auto"/>
            <w:left w:val="none" w:sz="0" w:space="0" w:color="auto"/>
            <w:bottom w:val="none" w:sz="0" w:space="0" w:color="auto"/>
            <w:right w:val="none" w:sz="0" w:space="0" w:color="auto"/>
          </w:divBdr>
          <w:divsChild>
            <w:div w:id="951395442">
              <w:marLeft w:val="0"/>
              <w:marRight w:val="0"/>
              <w:marTop w:val="0"/>
              <w:marBottom w:val="0"/>
              <w:divBdr>
                <w:top w:val="none" w:sz="0" w:space="0" w:color="auto"/>
                <w:left w:val="none" w:sz="0" w:space="0" w:color="auto"/>
                <w:bottom w:val="none" w:sz="0" w:space="0" w:color="auto"/>
                <w:right w:val="none" w:sz="0" w:space="0" w:color="auto"/>
              </w:divBdr>
              <w:divsChild>
                <w:div w:id="496001623">
                  <w:marLeft w:val="0"/>
                  <w:marRight w:val="0"/>
                  <w:marTop w:val="0"/>
                  <w:marBottom w:val="0"/>
                  <w:divBdr>
                    <w:top w:val="none" w:sz="0" w:space="0" w:color="auto"/>
                    <w:left w:val="none" w:sz="0" w:space="0" w:color="auto"/>
                    <w:bottom w:val="none" w:sz="0" w:space="0" w:color="auto"/>
                    <w:right w:val="none" w:sz="0" w:space="0" w:color="auto"/>
                  </w:divBdr>
                  <w:divsChild>
                    <w:div w:id="1930387000">
                      <w:marLeft w:val="0"/>
                      <w:marRight w:val="0"/>
                      <w:marTop w:val="0"/>
                      <w:marBottom w:val="0"/>
                      <w:divBdr>
                        <w:top w:val="none" w:sz="0" w:space="0" w:color="auto"/>
                        <w:left w:val="none" w:sz="0" w:space="0" w:color="auto"/>
                        <w:bottom w:val="none" w:sz="0" w:space="0" w:color="auto"/>
                        <w:right w:val="none" w:sz="0" w:space="0" w:color="auto"/>
                      </w:divBdr>
                      <w:divsChild>
                        <w:div w:id="10831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Tina</cp:lastModifiedBy>
  <cp:revision>1</cp:revision>
  <dcterms:created xsi:type="dcterms:W3CDTF">2014-02-19T22:13:00Z</dcterms:created>
  <dcterms:modified xsi:type="dcterms:W3CDTF">2014-02-19T22:51:00Z</dcterms:modified>
</cp:coreProperties>
</file>